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21" w:rsidRDefault="00AD7A7A" w:rsidP="00AD7A7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Муниципальное общеобразовательное учреждение</w:t>
      </w:r>
    </w:p>
    <w:p w:rsidR="00AD7A7A" w:rsidRDefault="00AD7A7A" w:rsidP="00AD7A7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Верхнемазинская</w:t>
      </w:r>
      <w:proofErr w:type="spellEnd"/>
      <w:r>
        <w:rPr>
          <w:rFonts w:ascii="PT Astra Serif" w:hAnsi="PT Astra Serif"/>
          <w:sz w:val="28"/>
          <w:szCs w:val="28"/>
        </w:rPr>
        <w:t xml:space="preserve"> основная школа имени </w:t>
      </w:r>
      <w:proofErr w:type="spellStart"/>
      <w:r>
        <w:rPr>
          <w:rFonts w:ascii="PT Astra Serif" w:hAnsi="PT Astra Serif"/>
          <w:sz w:val="28"/>
          <w:szCs w:val="28"/>
        </w:rPr>
        <w:t>Д.В.Давыдова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:rsidR="001B4003" w:rsidRDefault="00AD7A7A" w:rsidP="001B400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B4003">
        <w:rPr>
          <w:rFonts w:ascii="PT Astra Serif" w:hAnsi="PT Astra Serif"/>
          <w:b/>
          <w:sz w:val="28"/>
          <w:szCs w:val="28"/>
        </w:rPr>
        <w:t xml:space="preserve">План подготовки обучающихся 9 класса, не прошедших ГИА по образовательным программам основного общего образования, </w:t>
      </w:r>
    </w:p>
    <w:p w:rsidR="00AD7A7A" w:rsidRPr="001B4003" w:rsidRDefault="00AD7A7A" w:rsidP="001B4003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B4003">
        <w:rPr>
          <w:rFonts w:ascii="PT Astra Serif" w:hAnsi="PT Astra Serif"/>
          <w:b/>
          <w:sz w:val="28"/>
          <w:szCs w:val="28"/>
        </w:rPr>
        <w:t>к резервным дням</w:t>
      </w:r>
    </w:p>
    <w:p w:rsidR="00AD7A7A" w:rsidRPr="00AD7A7A" w:rsidRDefault="00AD7A7A" w:rsidP="00AD7A7A">
      <w:pPr>
        <w:rPr>
          <w:rFonts w:ascii="PT Astra Serif" w:hAnsi="PT Astra Serif"/>
          <w:sz w:val="28"/>
          <w:szCs w:val="28"/>
        </w:rPr>
      </w:pPr>
      <w:r w:rsidRPr="00AD7A7A">
        <w:rPr>
          <w:rFonts w:ascii="PT Astra Serif" w:hAnsi="PT Astra Serif"/>
          <w:sz w:val="28"/>
          <w:szCs w:val="28"/>
        </w:rPr>
        <w:t>(июнь 2025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40"/>
        <w:gridCol w:w="2161"/>
        <w:gridCol w:w="2298"/>
      </w:tblGrid>
      <w:tr w:rsidR="00AD7A7A" w:rsidTr="00AD7A7A">
        <w:tc>
          <w:tcPr>
            <w:tcW w:w="846" w:type="dxa"/>
          </w:tcPr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№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4040" w:type="dxa"/>
          </w:tcPr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Мероприятие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161" w:type="dxa"/>
          </w:tcPr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Сроки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298" w:type="dxa"/>
          </w:tcPr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Ответственные</w:t>
            </w:r>
          </w:p>
        </w:tc>
      </w:tr>
      <w:tr w:rsidR="00AD7A7A" w:rsidTr="00AD7A7A">
        <w:tc>
          <w:tcPr>
            <w:tcW w:w="846" w:type="dxa"/>
          </w:tcPr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040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Ознакомление родителей (законных представителей) и обучающихся с документами, регламентирующими организацию подготовки и проведения ГИА в</w:t>
            </w:r>
          </w:p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дополнительный период</w:t>
            </w:r>
          </w:p>
        </w:tc>
        <w:tc>
          <w:tcPr>
            <w:tcW w:w="2161" w:type="dxa"/>
          </w:tcPr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июнь 2025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298" w:type="dxa"/>
          </w:tcPr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директора по УВР</w:t>
            </w:r>
          </w:p>
        </w:tc>
      </w:tr>
      <w:tr w:rsidR="00AD7A7A" w:rsidTr="00AD7A7A">
        <w:tc>
          <w:tcPr>
            <w:tcW w:w="846" w:type="dxa"/>
          </w:tcPr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040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 xml:space="preserve">Составление графика занятий по подготовке к ОГЭ в дополнительный период для обучающихся, не прошедших ГИА в основной период (график </w:t>
            </w:r>
            <w:proofErr w:type="gramStart"/>
            <w:r w:rsidRPr="00AD7A7A">
              <w:rPr>
                <w:rFonts w:ascii="PT Astra Serif" w:hAnsi="PT Astra Serif"/>
                <w:sz w:val="28"/>
                <w:szCs w:val="28"/>
              </w:rPr>
              <w:t>прилагается)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  <w:proofErr w:type="gramEnd"/>
          </w:p>
        </w:tc>
        <w:tc>
          <w:tcPr>
            <w:tcW w:w="2161" w:type="dxa"/>
          </w:tcPr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июнь 2025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298" w:type="dxa"/>
          </w:tcPr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учителя- предметники</w:t>
            </w:r>
          </w:p>
        </w:tc>
      </w:tr>
      <w:tr w:rsidR="00AD7A7A" w:rsidTr="00AD7A7A">
        <w:tc>
          <w:tcPr>
            <w:tcW w:w="846" w:type="dxa"/>
          </w:tcPr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040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Ознакомление родителей (законных представителей) и</w:t>
            </w:r>
          </w:p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обучающихся с графиком занятий по подготовке к ОГЭ в дополнительный период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1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июнь 2025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98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D7A7A">
              <w:rPr>
                <w:rFonts w:ascii="PT Astra Serif" w:hAnsi="PT Astra Serif"/>
                <w:sz w:val="28"/>
                <w:szCs w:val="28"/>
              </w:rPr>
              <w:t>кл.руководитель</w:t>
            </w:r>
            <w:proofErr w:type="spellEnd"/>
          </w:p>
        </w:tc>
      </w:tr>
      <w:tr w:rsidR="00AD7A7A" w:rsidTr="00AD7A7A">
        <w:tc>
          <w:tcPr>
            <w:tcW w:w="846" w:type="dxa"/>
          </w:tcPr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040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Размещение на сайте школы плана подготовки обучающихся 9 класса, не прошедших ГИА</w:t>
            </w:r>
          </w:p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по образовательным программам основного общего образования к дополнительному периоду, графика консультаций, графика ГИА в дополнительный период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1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июнь 2025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98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заместитель</w:t>
            </w:r>
          </w:p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директора по УВР</w:t>
            </w:r>
          </w:p>
        </w:tc>
      </w:tr>
      <w:tr w:rsidR="00AD7A7A" w:rsidTr="00AD7A7A">
        <w:tc>
          <w:tcPr>
            <w:tcW w:w="846" w:type="dxa"/>
          </w:tcPr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040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 xml:space="preserve">Анализ ошибок, допущенных обучающимися 9 класса, не прошедших ГИА по образовательным программам </w:t>
            </w:r>
            <w:r w:rsidRPr="00AD7A7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основного общего образования (результаты ГИА-9 основного </w:t>
            </w:r>
            <w:proofErr w:type="gramStart"/>
            <w:r w:rsidRPr="00AD7A7A">
              <w:rPr>
                <w:rFonts w:ascii="PT Astra Serif" w:hAnsi="PT Astra Serif"/>
                <w:sz w:val="28"/>
                <w:szCs w:val="28"/>
              </w:rPr>
              <w:t>этапа)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  <w:proofErr w:type="gramEnd"/>
          </w:p>
        </w:tc>
        <w:tc>
          <w:tcPr>
            <w:tcW w:w="2161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lastRenderedPageBreak/>
              <w:t>июнь 2025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298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учителя- предметники</w:t>
            </w:r>
          </w:p>
        </w:tc>
      </w:tr>
      <w:tr w:rsidR="00AD7A7A" w:rsidTr="00AD7A7A">
        <w:tc>
          <w:tcPr>
            <w:tcW w:w="846" w:type="dxa"/>
          </w:tcPr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4040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Рекомендации по организации самостоятельной работы при подготовке к дополнительному периоду ГИА-9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161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июнь 2025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298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учителя- предметники</w:t>
            </w:r>
          </w:p>
        </w:tc>
      </w:tr>
      <w:tr w:rsidR="00AD7A7A" w:rsidTr="00AD7A7A">
        <w:tc>
          <w:tcPr>
            <w:tcW w:w="846" w:type="dxa"/>
          </w:tcPr>
          <w:p w:rsid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040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Самостоятельная        работа        по       подготовке       к</w:t>
            </w:r>
          </w:p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дополнительному периоду ГИА-9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161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AD7A7A">
              <w:rPr>
                <w:rFonts w:ascii="PT Astra Serif" w:hAnsi="PT Astra Serif"/>
                <w:sz w:val="28"/>
                <w:szCs w:val="28"/>
              </w:rPr>
              <w:t>юнь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2025</w:t>
            </w:r>
          </w:p>
        </w:tc>
        <w:tc>
          <w:tcPr>
            <w:tcW w:w="2298" w:type="dxa"/>
          </w:tcPr>
          <w:p w:rsidR="00AD7A7A" w:rsidRPr="00AD7A7A" w:rsidRDefault="00AD7A7A" w:rsidP="00AD7A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A4D3E" w:rsidTr="00AD7A7A">
        <w:tc>
          <w:tcPr>
            <w:tcW w:w="846" w:type="dxa"/>
          </w:tcPr>
          <w:p w:rsidR="00CA4D3E" w:rsidRDefault="00CA4D3E" w:rsidP="00CA4D3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040" w:type="dxa"/>
          </w:tcPr>
          <w:p w:rsidR="00CA4D3E" w:rsidRPr="00AD7A7A" w:rsidRDefault="00CA4D3E" w:rsidP="00CA4D3E">
            <w:pPr>
              <w:rPr>
                <w:rFonts w:ascii="PT Astra Serif" w:hAnsi="PT Astra Serif"/>
                <w:sz w:val="28"/>
                <w:szCs w:val="28"/>
              </w:rPr>
            </w:pPr>
            <w:r w:rsidRPr="00CA4D3E">
              <w:rPr>
                <w:rFonts w:ascii="PT Astra Serif" w:hAnsi="PT Astra Serif"/>
                <w:sz w:val="28"/>
                <w:szCs w:val="28"/>
              </w:rPr>
              <w:t>Проведение индивидуальных консультаций для обучающихся</w:t>
            </w:r>
          </w:p>
        </w:tc>
        <w:tc>
          <w:tcPr>
            <w:tcW w:w="2161" w:type="dxa"/>
          </w:tcPr>
          <w:p w:rsidR="00CA4D3E" w:rsidRPr="00AD7A7A" w:rsidRDefault="00CA4D3E" w:rsidP="00CA4D3E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июнь 2025</w:t>
            </w:r>
            <w:r w:rsidRPr="00AD7A7A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298" w:type="dxa"/>
          </w:tcPr>
          <w:p w:rsidR="00CA4D3E" w:rsidRPr="00AD7A7A" w:rsidRDefault="00CA4D3E" w:rsidP="00CA4D3E">
            <w:pPr>
              <w:rPr>
                <w:rFonts w:ascii="PT Astra Serif" w:hAnsi="PT Astra Serif"/>
                <w:sz w:val="28"/>
                <w:szCs w:val="28"/>
              </w:rPr>
            </w:pPr>
            <w:r w:rsidRPr="00AD7A7A">
              <w:rPr>
                <w:rFonts w:ascii="PT Astra Serif" w:hAnsi="PT Astra Serif"/>
                <w:sz w:val="28"/>
                <w:szCs w:val="28"/>
              </w:rPr>
              <w:t>учителя- предметники</w:t>
            </w:r>
          </w:p>
        </w:tc>
      </w:tr>
    </w:tbl>
    <w:p w:rsidR="00AD7A7A" w:rsidRDefault="00AD7A7A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1B4003" w:rsidRDefault="001B4003" w:rsidP="00AD7A7A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CA4D3E" w:rsidRDefault="00CA4D3E" w:rsidP="00AD7A7A">
      <w:pPr>
        <w:rPr>
          <w:rFonts w:ascii="PT Astra Serif" w:hAnsi="PT Astra Serif"/>
          <w:sz w:val="28"/>
          <w:szCs w:val="28"/>
        </w:rPr>
      </w:pPr>
    </w:p>
    <w:p w:rsidR="00CA4D3E" w:rsidRDefault="00CA4D3E" w:rsidP="00CA4D3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CA4D3E" w:rsidRDefault="00CA4D3E" w:rsidP="00CA4D3E">
      <w:pPr>
        <w:jc w:val="right"/>
        <w:rPr>
          <w:rFonts w:ascii="PT Astra Serif" w:hAnsi="PT Astra Serif"/>
          <w:sz w:val="28"/>
          <w:szCs w:val="28"/>
        </w:rPr>
      </w:pPr>
    </w:p>
    <w:p w:rsidR="00CA4D3E" w:rsidRPr="001B4003" w:rsidRDefault="00CA4D3E" w:rsidP="00CA4D3E">
      <w:pPr>
        <w:jc w:val="center"/>
        <w:rPr>
          <w:rFonts w:ascii="PT Astra Serif" w:hAnsi="PT Astra Serif"/>
          <w:b/>
          <w:sz w:val="28"/>
          <w:szCs w:val="28"/>
        </w:rPr>
      </w:pPr>
      <w:r w:rsidRPr="001B4003">
        <w:rPr>
          <w:rFonts w:ascii="PT Astra Serif" w:hAnsi="PT Astra Serif"/>
          <w:b/>
          <w:sz w:val="28"/>
          <w:szCs w:val="28"/>
        </w:rPr>
        <w:t>График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2546"/>
      </w:tblGrid>
      <w:tr w:rsidR="00CA4D3E" w:rsidTr="00CA4D3E">
        <w:tc>
          <w:tcPr>
            <w:tcW w:w="988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Дата</w:t>
            </w: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Предмет 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Время 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Ответственный </w:t>
            </w:r>
          </w:p>
        </w:tc>
      </w:tr>
      <w:tr w:rsidR="00CA4D3E" w:rsidTr="00CA4D3E">
        <w:tc>
          <w:tcPr>
            <w:tcW w:w="988" w:type="dxa"/>
            <w:vMerge w:val="restart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18.06</w:t>
            </w: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10.00-10.40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Туктарова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Л.Г</w:t>
            </w:r>
          </w:p>
        </w:tc>
      </w:tr>
      <w:tr w:rsidR="00CA4D3E" w:rsidTr="00CA4D3E">
        <w:tc>
          <w:tcPr>
            <w:tcW w:w="988" w:type="dxa"/>
            <w:vMerge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11.00-11.40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Волкова Г.Н</w:t>
            </w:r>
          </w:p>
        </w:tc>
      </w:tr>
      <w:tr w:rsidR="00CA4D3E" w:rsidTr="00CA4D3E">
        <w:tc>
          <w:tcPr>
            <w:tcW w:w="988" w:type="dxa"/>
            <w:vMerge w:val="restart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19.06</w:t>
            </w: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10.00-10.40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Туктарова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Л.Г</w:t>
            </w:r>
          </w:p>
        </w:tc>
      </w:tr>
      <w:tr w:rsidR="00CA4D3E" w:rsidTr="00CA4D3E">
        <w:tc>
          <w:tcPr>
            <w:tcW w:w="988" w:type="dxa"/>
            <w:vMerge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11.00-11.40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Волкова Г.Н</w:t>
            </w:r>
          </w:p>
        </w:tc>
      </w:tr>
      <w:tr w:rsidR="00CA4D3E" w:rsidTr="00CA4D3E">
        <w:tc>
          <w:tcPr>
            <w:tcW w:w="988" w:type="dxa"/>
            <w:vMerge w:val="restart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20.06</w:t>
            </w: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10.00-10.40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Туктарова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Л.Г</w:t>
            </w:r>
          </w:p>
        </w:tc>
      </w:tr>
      <w:tr w:rsidR="00CA4D3E" w:rsidTr="00CA4D3E">
        <w:tc>
          <w:tcPr>
            <w:tcW w:w="988" w:type="dxa"/>
            <w:vMerge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11.00-11.40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Волкова Г.Н</w:t>
            </w:r>
          </w:p>
        </w:tc>
      </w:tr>
      <w:tr w:rsidR="00CA4D3E" w:rsidTr="00CA4D3E">
        <w:tc>
          <w:tcPr>
            <w:tcW w:w="988" w:type="dxa"/>
            <w:vMerge w:val="restart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23.06</w:t>
            </w: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10.00-10.40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Туктарова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Л.Г</w:t>
            </w:r>
          </w:p>
        </w:tc>
      </w:tr>
      <w:tr w:rsidR="00CA4D3E" w:rsidTr="00CA4D3E">
        <w:tc>
          <w:tcPr>
            <w:tcW w:w="988" w:type="dxa"/>
            <w:vMerge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11.00-11.40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Волкова Г.Н</w:t>
            </w:r>
          </w:p>
        </w:tc>
      </w:tr>
      <w:tr w:rsidR="00CA4D3E" w:rsidTr="00CA4D3E">
        <w:tc>
          <w:tcPr>
            <w:tcW w:w="988" w:type="dxa"/>
            <w:vMerge w:val="restart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24.06</w:t>
            </w: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10.00-10.40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Туктарова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Л.Г</w:t>
            </w:r>
          </w:p>
        </w:tc>
      </w:tr>
      <w:tr w:rsidR="00CA4D3E" w:rsidTr="00CA4D3E">
        <w:tc>
          <w:tcPr>
            <w:tcW w:w="988" w:type="dxa"/>
            <w:vMerge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11.00-11.40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Волкова Г.Н</w:t>
            </w:r>
          </w:p>
        </w:tc>
      </w:tr>
      <w:tr w:rsidR="00CA4D3E" w:rsidTr="00CA4D3E">
        <w:tc>
          <w:tcPr>
            <w:tcW w:w="988" w:type="dxa"/>
            <w:vMerge w:val="restart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25.06</w:t>
            </w: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10.00-10.40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Туктарова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Л.Г</w:t>
            </w:r>
          </w:p>
        </w:tc>
      </w:tr>
      <w:tr w:rsidR="00CA4D3E" w:rsidTr="00CA4D3E">
        <w:tc>
          <w:tcPr>
            <w:tcW w:w="988" w:type="dxa"/>
            <w:vMerge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11.00-11.40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Волкова Г.Н</w:t>
            </w:r>
          </w:p>
        </w:tc>
      </w:tr>
      <w:tr w:rsidR="00CA4D3E" w:rsidTr="00CA4D3E">
        <w:tc>
          <w:tcPr>
            <w:tcW w:w="988" w:type="dxa"/>
            <w:vMerge w:val="restart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26.06</w:t>
            </w: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10.00-10.40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Туктарова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Л.Г</w:t>
            </w:r>
          </w:p>
        </w:tc>
      </w:tr>
      <w:tr w:rsidR="00CA4D3E" w:rsidTr="00CA4D3E">
        <w:tc>
          <w:tcPr>
            <w:tcW w:w="988" w:type="dxa"/>
            <w:vMerge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11.00-11.40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Волкова Г.Н</w:t>
            </w:r>
          </w:p>
        </w:tc>
      </w:tr>
      <w:tr w:rsidR="00CA4D3E" w:rsidTr="00CA4D3E">
        <w:tc>
          <w:tcPr>
            <w:tcW w:w="988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29.06</w:t>
            </w:r>
          </w:p>
        </w:tc>
        <w:tc>
          <w:tcPr>
            <w:tcW w:w="297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10.00-10.40</w:t>
            </w:r>
          </w:p>
        </w:tc>
        <w:tc>
          <w:tcPr>
            <w:tcW w:w="2546" w:type="dxa"/>
          </w:tcPr>
          <w:p w:rsidR="00CA4D3E" w:rsidRDefault="00CA4D3E" w:rsidP="00CA4D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Туктарова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Л.Г</w:t>
            </w:r>
          </w:p>
        </w:tc>
      </w:tr>
    </w:tbl>
    <w:p w:rsidR="00CA4D3E" w:rsidRDefault="00CA4D3E" w:rsidP="00CA4D3E">
      <w:pPr>
        <w:jc w:val="center"/>
        <w:rPr>
          <w:rFonts w:ascii="PT Astra Serif" w:hAnsi="PT Astra Serif"/>
          <w:sz w:val="28"/>
          <w:szCs w:val="28"/>
        </w:rPr>
      </w:pPr>
    </w:p>
    <w:p w:rsidR="001B4003" w:rsidRDefault="001B4003" w:rsidP="00CA4D3E">
      <w:pPr>
        <w:jc w:val="center"/>
        <w:rPr>
          <w:rFonts w:ascii="PT Astra Serif" w:hAnsi="PT Astra Serif"/>
          <w:sz w:val="28"/>
          <w:szCs w:val="28"/>
        </w:rPr>
      </w:pPr>
    </w:p>
    <w:p w:rsidR="001B4003" w:rsidRDefault="001B4003" w:rsidP="00CA4D3E">
      <w:pPr>
        <w:jc w:val="center"/>
        <w:rPr>
          <w:rFonts w:ascii="PT Astra Serif" w:hAnsi="PT Astra Serif"/>
          <w:sz w:val="28"/>
          <w:szCs w:val="28"/>
        </w:rPr>
      </w:pPr>
    </w:p>
    <w:p w:rsidR="001B4003" w:rsidRDefault="001B4003" w:rsidP="00CA4D3E">
      <w:pPr>
        <w:jc w:val="center"/>
        <w:rPr>
          <w:rFonts w:ascii="PT Astra Serif" w:hAnsi="PT Astra Serif"/>
          <w:sz w:val="28"/>
          <w:szCs w:val="28"/>
        </w:rPr>
      </w:pPr>
    </w:p>
    <w:p w:rsidR="001B4003" w:rsidRDefault="001B4003" w:rsidP="00CA4D3E">
      <w:pPr>
        <w:jc w:val="center"/>
        <w:rPr>
          <w:rFonts w:ascii="PT Astra Serif" w:hAnsi="PT Astra Serif"/>
          <w:sz w:val="28"/>
          <w:szCs w:val="28"/>
        </w:rPr>
      </w:pPr>
    </w:p>
    <w:p w:rsidR="001B4003" w:rsidRDefault="001B4003" w:rsidP="00CA4D3E">
      <w:pPr>
        <w:jc w:val="center"/>
        <w:rPr>
          <w:rFonts w:ascii="PT Astra Serif" w:hAnsi="PT Astra Serif"/>
          <w:sz w:val="28"/>
          <w:szCs w:val="28"/>
        </w:rPr>
      </w:pPr>
    </w:p>
    <w:p w:rsidR="001B4003" w:rsidRDefault="001B4003" w:rsidP="00CA4D3E">
      <w:pPr>
        <w:jc w:val="center"/>
        <w:rPr>
          <w:rFonts w:ascii="PT Astra Serif" w:hAnsi="PT Astra Serif"/>
          <w:sz w:val="28"/>
          <w:szCs w:val="28"/>
        </w:rPr>
      </w:pPr>
    </w:p>
    <w:p w:rsidR="001B4003" w:rsidRDefault="001B4003" w:rsidP="00CA4D3E">
      <w:pPr>
        <w:jc w:val="center"/>
        <w:rPr>
          <w:rFonts w:ascii="PT Astra Serif" w:hAnsi="PT Astra Serif"/>
          <w:sz w:val="28"/>
          <w:szCs w:val="28"/>
        </w:rPr>
      </w:pPr>
    </w:p>
    <w:p w:rsidR="001B4003" w:rsidRDefault="001B4003" w:rsidP="00CA4D3E">
      <w:pPr>
        <w:jc w:val="center"/>
        <w:rPr>
          <w:rFonts w:ascii="PT Astra Serif" w:hAnsi="PT Astra Serif"/>
          <w:sz w:val="28"/>
          <w:szCs w:val="28"/>
        </w:rPr>
      </w:pPr>
    </w:p>
    <w:p w:rsidR="001B4003" w:rsidRDefault="001B4003" w:rsidP="00CA4D3E">
      <w:pPr>
        <w:jc w:val="center"/>
        <w:rPr>
          <w:rFonts w:ascii="PT Astra Serif" w:hAnsi="PT Astra Serif"/>
          <w:sz w:val="28"/>
          <w:szCs w:val="28"/>
        </w:rPr>
      </w:pPr>
    </w:p>
    <w:p w:rsidR="001B4003" w:rsidRDefault="001B4003" w:rsidP="00CA4D3E">
      <w:pPr>
        <w:jc w:val="center"/>
        <w:rPr>
          <w:rFonts w:ascii="PT Astra Serif" w:hAnsi="PT Astra Serif"/>
          <w:sz w:val="28"/>
          <w:szCs w:val="28"/>
        </w:rPr>
      </w:pPr>
    </w:p>
    <w:p w:rsidR="001B4003" w:rsidRDefault="001B4003" w:rsidP="00CA4D3E">
      <w:pPr>
        <w:jc w:val="center"/>
        <w:rPr>
          <w:rFonts w:ascii="PT Astra Serif" w:hAnsi="PT Astra Serif"/>
          <w:sz w:val="28"/>
          <w:szCs w:val="28"/>
        </w:rPr>
      </w:pPr>
    </w:p>
    <w:p w:rsidR="001B4003" w:rsidRDefault="001B4003" w:rsidP="00CA4D3E">
      <w:pPr>
        <w:jc w:val="center"/>
        <w:rPr>
          <w:rFonts w:ascii="PT Astra Serif" w:hAnsi="PT Astra Serif"/>
          <w:sz w:val="28"/>
          <w:szCs w:val="28"/>
        </w:rPr>
      </w:pPr>
    </w:p>
    <w:p w:rsidR="001B4003" w:rsidRDefault="001B4003" w:rsidP="00CA4D3E">
      <w:pPr>
        <w:jc w:val="center"/>
        <w:rPr>
          <w:rFonts w:ascii="PT Astra Serif" w:hAnsi="PT Astra Serif"/>
          <w:sz w:val="28"/>
          <w:szCs w:val="28"/>
        </w:rPr>
      </w:pPr>
    </w:p>
    <w:p w:rsidR="001B4003" w:rsidRDefault="001B4003" w:rsidP="00CA4D3E">
      <w:pPr>
        <w:jc w:val="center"/>
        <w:rPr>
          <w:rFonts w:ascii="PT Astra Serif" w:hAnsi="PT Astra Serif"/>
          <w:sz w:val="28"/>
          <w:szCs w:val="28"/>
        </w:rPr>
      </w:pPr>
    </w:p>
    <w:p w:rsidR="001B4003" w:rsidRDefault="001B4003" w:rsidP="001B4003">
      <w:pPr>
        <w:jc w:val="right"/>
        <w:rPr>
          <w:rFonts w:ascii="PT Astra Serif" w:hAnsi="PT Astra Serif"/>
          <w:sz w:val="28"/>
          <w:szCs w:val="28"/>
        </w:rPr>
      </w:pPr>
      <w:r w:rsidRPr="001B4003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2</w:t>
      </w:r>
    </w:p>
    <w:p w:rsidR="001B4003" w:rsidRPr="001B4003" w:rsidRDefault="001B4003" w:rsidP="001B4003">
      <w:pPr>
        <w:jc w:val="right"/>
        <w:rPr>
          <w:rFonts w:ascii="PT Astra Serif" w:hAnsi="PT Astra Serif"/>
          <w:sz w:val="28"/>
          <w:szCs w:val="28"/>
        </w:rPr>
      </w:pPr>
    </w:p>
    <w:p w:rsidR="001B4003" w:rsidRPr="001B4003" w:rsidRDefault="001B4003" w:rsidP="001B4003">
      <w:pPr>
        <w:jc w:val="center"/>
        <w:rPr>
          <w:rFonts w:ascii="PT Astra Serif" w:hAnsi="PT Astra Serif"/>
          <w:b/>
          <w:sz w:val="28"/>
          <w:szCs w:val="28"/>
        </w:rPr>
      </w:pPr>
      <w:r w:rsidRPr="001B4003">
        <w:rPr>
          <w:rFonts w:ascii="PT Astra Serif" w:hAnsi="PT Astra Serif"/>
          <w:b/>
          <w:sz w:val="28"/>
          <w:szCs w:val="28"/>
        </w:rPr>
        <w:t>Резервные даты сдачи ОГЭ в 2025 году</w:t>
      </w:r>
    </w:p>
    <w:p w:rsidR="001B4003" w:rsidRPr="001B4003" w:rsidRDefault="001B4003" w:rsidP="001B4003">
      <w:pPr>
        <w:rPr>
          <w:rFonts w:ascii="PT Astra Serif" w:hAnsi="PT Astra Serif"/>
          <w:sz w:val="28"/>
          <w:szCs w:val="28"/>
        </w:rPr>
      </w:pPr>
      <w:r w:rsidRPr="001B4003">
        <w:rPr>
          <w:rFonts w:ascii="PT Astra Serif" w:hAnsi="PT Astra Serif"/>
          <w:sz w:val="28"/>
          <w:szCs w:val="28"/>
        </w:rPr>
        <w:t>26 июня 2025 года - четверг — ОГЭ русский язык;</w:t>
      </w:r>
    </w:p>
    <w:p w:rsidR="001B4003" w:rsidRPr="001B4003" w:rsidRDefault="001B4003" w:rsidP="001B4003">
      <w:pPr>
        <w:rPr>
          <w:rFonts w:ascii="PT Astra Serif" w:hAnsi="PT Astra Serif"/>
          <w:sz w:val="28"/>
          <w:szCs w:val="28"/>
        </w:rPr>
      </w:pPr>
      <w:r w:rsidRPr="001B4003">
        <w:rPr>
          <w:rFonts w:ascii="PT Astra Serif" w:hAnsi="PT Astra Serif"/>
          <w:sz w:val="28"/>
          <w:szCs w:val="28"/>
        </w:rPr>
        <w:t>27 июня 2025 года - пятница — ОГЭ по всем учебным предметам (кроме русского языка и математики);</w:t>
      </w:r>
    </w:p>
    <w:p w:rsidR="001B4003" w:rsidRPr="001B4003" w:rsidRDefault="001B4003" w:rsidP="001B4003">
      <w:pPr>
        <w:rPr>
          <w:rFonts w:ascii="PT Astra Serif" w:hAnsi="PT Astra Serif"/>
          <w:sz w:val="28"/>
          <w:szCs w:val="28"/>
        </w:rPr>
      </w:pPr>
      <w:r w:rsidRPr="001B4003">
        <w:rPr>
          <w:rFonts w:ascii="PT Astra Serif" w:hAnsi="PT Astra Serif"/>
          <w:sz w:val="28"/>
          <w:szCs w:val="28"/>
        </w:rPr>
        <w:t>28 июня 2025 года - суббота — экзамен по всем учеб</w:t>
      </w:r>
      <w:r>
        <w:rPr>
          <w:rFonts w:ascii="PT Astra Serif" w:hAnsi="PT Astra Serif"/>
          <w:sz w:val="28"/>
          <w:szCs w:val="28"/>
        </w:rPr>
        <w:t xml:space="preserve">ным предметам (кроме </w:t>
      </w:r>
      <w:r w:rsidRPr="001B4003">
        <w:rPr>
          <w:rFonts w:ascii="PT Astra Serif" w:hAnsi="PT Astra Serif"/>
          <w:sz w:val="28"/>
          <w:szCs w:val="28"/>
        </w:rPr>
        <w:t>русского языка и математики);</w:t>
      </w:r>
    </w:p>
    <w:p w:rsidR="001B4003" w:rsidRPr="001B4003" w:rsidRDefault="001B4003" w:rsidP="001B4003">
      <w:pPr>
        <w:rPr>
          <w:rFonts w:ascii="PT Astra Serif" w:hAnsi="PT Astra Serif"/>
          <w:sz w:val="28"/>
          <w:szCs w:val="28"/>
        </w:rPr>
      </w:pPr>
      <w:r w:rsidRPr="001B4003">
        <w:rPr>
          <w:rFonts w:ascii="PT Astra Serif" w:hAnsi="PT Astra Serif"/>
          <w:sz w:val="28"/>
          <w:szCs w:val="28"/>
        </w:rPr>
        <w:t>30 июня 2025 года - понедельник — ОГЭ математика;</w:t>
      </w:r>
    </w:p>
    <w:p w:rsidR="001B4003" w:rsidRDefault="001B4003" w:rsidP="001B4003">
      <w:pPr>
        <w:rPr>
          <w:rFonts w:ascii="PT Astra Serif" w:hAnsi="PT Astra Serif"/>
          <w:sz w:val="28"/>
          <w:szCs w:val="28"/>
        </w:rPr>
      </w:pPr>
      <w:r w:rsidRPr="001B4003">
        <w:rPr>
          <w:rFonts w:ascii="PT Astra Serif" w:hAnsi="PT Astra Serif"/>
          <w:sz w:val="28"/>
          <w:szCs w:val="28"/>
        </w:rPr>
        <w:t>1 и 2 июля 2025 года - вторник — экзамен по всем учебным предметам ОГЭ 2025.</w:t>
      </w:r>
    </w:p>
    <w:sectPr w:rsidR="001B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7A"/>
    <w:rsid w:val="001B4003"/>
    <w:rsid w:val="009E2921"/>
    <w:rsid w:val="00AD7A7A"/>
    <w:rsid w:val="00C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D7603-A5E3-4768-9EB7-4B4464D6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2025-06-17T10:26:00Z</dcterms:created>
  <dcterms:modified xsi:type="dcterms:W3CDTF">2025-06-17T10:50:00Z</dcterms:modified>
</cp:coreProperties>
</file>